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FE6B6A" w14:textId="372CD9C3" w:rsidR="00B5456D" w:rsidRPr="00592595" w:rsidRDefault="00592595" w:rsidP="00592595">
      <w:pPr>
        <w:spacing w:after="0"/>
        <w:rPr>
          <w:rFonts w:ascii="Poppins" w:hAnsi="Poppins" w:cs="Poppins"/>
        </w:rPr>
      </w:pPr>
      <w:r w:rsidRPr="00592595">
        <w:rPr>
          <w:rFonts w:ascii="Poppins" w:hAnsi="Poppins" w:cs="Poppins"/>
        </w:rPr>
        <w:t>Press release</w:t>
      </w:r>
    </w:p>
    <w:p w14:paraId="0D8C8FA1" w14:textId="7718710B" w:rsidR="00592595" w:rsidRPr="00592595" w:rsidRDefault="00592595" w:rsidP="00592595">
      <w:pPr>
        <w:spacing w:after="0"/>
        <w:rPr>
          <w:rFonts w:ascii="Poppins" w:hAnsi="Poppins" w:cs="Poppins"/>
        </w:rPr>
      </w:pPr>
      <w:r w:rsidRPr="00592595">
        <w:rPr>
          <w:rFonts w:ascii="Poppins" w:hAnsi="Poppins" w:cs="Poppins"/>
        </w:rPr>
        <w:t>February 2025</w:t>
      </w:r>
    </w:p>
    <w:p w14:paraId="7A39823F" w14:textId="4C49FBF3" w:rsidR="00592595" w:rsidRPr="00592595" w:rsidRDefault="00592595" w:rsidP="00592595">
      <w:pPr>
        <w:spacing w:after="0"/>
        <w:rPr>
          <w:rFonts w:ascii="Poppins" w:hAnsi="Poppins" w:cs="Poppins"/>
        </w:rPr>
      </w:pPr>
      <w:r w:rsidRPr="00592595">
        <w:rPr>
          <w:rFonts w:ascii="Poppins" w:hAnsi="Poppins" w:cs="Poppins"/>
        </w:rPr>
        <w:t>For immediate release</w:t>
      </w:r>
    </w:p>
    <w:p w14:paraId="3FEBE518" w14:textId="77777777" w:rsidR="00592595" w:rsidRDefault="00592595">
      <w:pPr>
        <w:rPr>
          <w:rFonts w:ascii="Poppins" w:hAnsi="Poppins" w:cs="Poppins"/>
          <w:b/>
          <w:bCs/>
        </w:rPr>
      </w:pPr>
    </w:p>
    <w:p w14:paraId="62AE4740" w14:textId="0E22933B" w:rsidR="00592595" w:rsidRPr="00592595" w:rsidRDefault="00B342E2">
      <w:pPr>
        <w:rPr>
          <w:rFonts w:ascii="Poppins" w:hAnsi="Poppins" w:cs="Poppins"/>
          <w:b/>
          <w:bCs/>
          <w:u w:val="single"/>
        </w:rPr>
      </w:pPr>
      <w:r>
        <w:rPr>
          <w:rFonts w:ascii="Poppins" w:hAnsi="Poppins" w:cs="Poppins"/>
          <w:b/>
          <w:bCs/>
          <w:highlight w:val="yellow"/>
          <w:u w:val="single"/>
        </w:rPr>
        <w:t>&lt;</w:t>
      </w:r>
      <w:r w:rsidR="00434A7A">
        <w:rPr>
          <w:rFonts w:ascii="Poppins" w:hAnsi="Poppins" w:cs="Poppins"/>
          <w:b/>
          <w:bCs/>
          <w:highlight w:val="yellow"/>
          <w:u w:val="single"/>
        </w:rPr>
        <w:t>INSERT NUMBER&gt;</w:t>
      </w:r>
      <w:r w:rsidR="00592595" w:rsidRPr="00592595">
        <w:rPr>
          <w:rFonts w:ascii="Poppins" w:hAnsi="Poppins" w:cs="Poppins"/>
          <w:b/>
          <w:bCs/>
          <w:highlight w:val="yellow"/>
          <w:u w:val="single"/>
        </w:rPr>
        <w:t xml:space="preserve"> </w:t>
      </w:r>
      <w:r w:rsidR="00592595" w:rsidRPr="00434A7A">
        <w:rPr>
          <w:rFonts w:ascii="Poppins" w:hAnsi="Poppins" w:cs="Poppins"/>
          <w:b/>
          <w:bCs/>
          <w:u w:val="single"/>
        </w:rPr>
        <w:t>MEMBERS FROM GIRLGUIDING</w:t>
      </w:r>
      <w:r w:rsidR="00592595" w:rsidRPr="00434A7A">
        <w:rPr>
          <w:rFonts w:ascii="Poppins" w:hAnsi="Poppins" w:cs="Poppins"/>
          <w:b/>
          <w:bCs/>
          <w:highlight w:val="yellow"/>
          <w:u w:val="single"/>
        </w:rPr>
        <w:t xml:space="preserve"> </w:t>
      </w:r>
      <w:r w:rsidR="00434A7A">
        <w:rPr>
          <w:rFonts w:ascii="Poppins" w:hAnsi="Poppins" w:cs="Poppins"/>
          <w:b/>
          <w:bCs/>
          <w:highlight w:val="yellow"/>
          <w:u w:val="single"/>
        </w:rPr>
        <w:t>&lt;</w:t>
      </w:r>
      <w:r w:rsidR="00434A7A" w:rsidRPr="00434A7A">
        <w:rPr>
          <w:rFonts w:ascii="Poppins" w:hAnsi="Poppins" w:cs="Poppins"/>
          <w:b/>
          <w:bCs/>
          <w:highlight w:val="yellow"/>
          <w:u w:val="single"/>
        </w:rPr>
        <w:t>INSERT COUNTY OR ISLAND</w:t>
      </w:r>
      <w:r>
        <w:rPr>
          <w:rFonts w:ascii="Poppins" w:hAnsi="Poppins" w:cs="Poppins"/>
          <w:b/>
          <w:bCs/>
          <w:u w:val="single"/>
        </w:rPr>
        <w:t>&gt;</w:t>
      </w:r>
      <w:r w:rsidR="00592595" w:rsidRPr="00592595">
        <w:rPr>
          <w:rFonts w:ascii="Poppins" w:hAnsi="Poppins" w:cs="Poppins"/>
          <w:b/>
          <w:bCs/>
          <w:u w:val="single"/>
        </w:rPr>
        <w:t xml:space="preserve"> COME TOGETHER TO CELEBRATE WORLD THINKING DAY </w:t>
      </w:r>
    </w:p>
    <w:p w14:paraId="620FCA43" w14:textId="6F879C32" w:rsidR="00592595" w:rsidRDefault="00592595">
      <w:pPr>
        <w:rPr>
          <w:rFonts w:ascii="Poppins" w:hAnsi="Poppins" w:cs="Poppins"/>
          <w:b/>
          <w:bCs/>
        </w:rPr>
      </w:pPr>
      <w:r>
        <w:rPr>
          <w:rFonts w:ascii="Poppins" w:hAnsi="Poppins" w:cs="Poppins"/>
          <w:b/>
          <w:bCs/>
        </w:rPr>
        <w:t xml:space="preserve">Girlguiding members from across </w:t>
      </w:r>
      <w:r w:rsidRPr="00434A7A">
        <w:rPr>
          <w:rFonts w:ascii="Poppins" w:hAnsi="Poppins" w:cs="Poppins"/>
          <w:b/>
          <w:bCs/>
        </w:rPr>
        <w:t>Girlguiding</w:t>
      </w:r>
      <w:r w:rsidRPr="00434A7A">
        <w:rPr>
          <w:rFonts w:ascii="Poppins" w:hAnsi="Poppins" w:cs="Poppins"/>
          <w:b/>
          <w:bCs/>
          <w:highlight w:val="yellow"/>
        </w:rPr>
        <w:t xml:space="preserve"> </w:t>
      </w:r>
      <w:r w:rsidR="00434A7A">
        <w:rPr>
          <w:rFonts w:ascii="Poppins" w:hAnsi="Poppins" w:cs="Poppins"/>
          <w:b/>
          <w:bCs/>
          <w:highlight w:val="yellow"/>
        </w:rPr>
        <w:t>&lt;</w:t>
      </w:r>
      <w:r w:rsidR="00434A7A" w:rsidRPr="00434A7A">
        <w:rPr>
          <w:rFonts w:ascii="Poppins" w:hAnsi="Poppins" w:cs="Poppins"/>
          <w:b/>
          <w:bCs/>
          <w:highlight w:val="yellow"/>
        </w:rPr>
        <w:t>insert location</w:t>
      </w:r>
      <w:r w:rsidR="00B342E2">
        <w:rPr>
          <w:rFonts w:ascii="Poppins" w:hAnsi="Poppins" w:cs="Poppins"/>
          <w:b/>
          <w:bCs/>
        </w:rPr>
        <w:t>&gt;</w:t>
      </w:r>
      <w:r>
        <w:rPr>
          <w:rFonts w:ascii="Poppins" w:hAnsi="Poppins" w:cs="Poppins"/>
          <w:b/>
          <w:bCs/>
        </w:rPr>
        <w:t xml:space="preserve"> came together</w:t>
      </w:r>
      <w:r w:rsidR="00530EDE">
        <w:rPr>
          <w:rFonts w:ascii="Poppins" w:hAnsi="Poppins" w:cs="Poppins"/>
          <w:b/>
          <w:bCs/>
        </w:rPr>
        <w:t xml:space="preserve"> as part of World Thinking Day 2025</w:t>
      </w:r>
      <w:r>
        <w:rPr>
          <w:rFonts w:ascii="Poppins" w:hAnsi="Poppins" w:cs="Poppins"/>
          <w:b/>
          <w:bCs/>
        </w:rPr>
        <w:t xml:space="preserve"> to celebrate a</w:t>
      </w:r>
      <w:r w:rsidR="00530EDE">
        <w:rPr>
          <w:rFonts w:ascii="Poppins" w:hAnsi="Poppins" w:cs="Poppins"/>
          <w:b/>
          <w:bCs/>
        </w:rPr>
        <w:t xml:space="preserve"> day of </w:t>
      </w:r>
      <w:r>
        <w:rPr>
          <w:rFonts w:ascii="Poppins" w:hAnsi="Poppins" w:cs="Poppins"/>
          <w:b/>
          <w:bCs/>
        </w:rPr>
        <w:t xml:space="preserve">international </w:t>
      </w:r>
      <w:r w:rsidR="00530EDE">
        <w:rPr>
          <w:rFonts w:ascii="Poppins" w:hAnsi="Poppins" w:cs="Poppins"/>
          <w:b/>
          <w:bCs/>
        </w:rPr>
        <w:t>f</w:t>
      </w:r>
      <w:r>
        <w:rPr>
          <w:rFonts w:ascii="Poppins" w:hAnsi="Poppins" w:cs="Poppins"/>
          <w:b/>
          <w:bCs/>
        </w:rPr>
        <w:t>riendship</w:t>
      </w:r>
      <w:r w:rsidR="00530EDE">
        <w:rPr>
          <w:rFonts w:ascii="Poppins" w:hAnsi="Poppins" w:cs="Poppins"/>
          <w:b/>
          <w:bCs/>
        </w:rPr>
        <w:t>.</w:t>
      </w:r>
      <w:r>
        <w:rPr>
          <w:rFonts w:ascii="Poppins" w:hAnsi="Poppins" w:cs="Poppins"/>
          <w:b/>
          <w:bCs/>
        </w:rPr>
        <w:t xml:space="preserve"> </w:t>
      </w:r>
    </w:p>
    <w:p w14:paraId="42289B8E" w14:textId="2D43F358" w:rsidR="00305657" w:rsidRDefault="00305657">
      <w:pPr>
        <w:rPr>
          <w:rFonts w:ascii="Poppins" w:hAnsi="Poppins" w:cs="Poppins"/>
          <w:b/>
          <w:bCs/>
        </w:rPr>
      </w:pPr>
      <w:r w:rsidRPr="00305657">
        <w:rPr>
          <w:rFonts w:ascii="Poppins" w:hAnsi="Poppins" w:cs="Poppins"/>
          <w:b/>
          <w:bCs/>
          <w:highlight w:val="yellow"/>
        </w:rPr>
        <w:t>INSERT PHOTO</w:t>
      </w:r>
    </w:p>
    <w:p w14:paraId="39532FE1" w14:textId="6A3D8690" w:rsidR="00592595" w:rsidRDefault="00530EDE">
      <w:pPr>
        <w:rPr>
          <w:rFonts w:ascii="Poppins" w:hAnsi="Poppins" w:cs="Poppins"/>
        </w:rPr>
      </w:pPr>
      <w:r>
        <w:rPr>
          <w:rFonts w:ascii="Poppins" w:hAnsi="Poppins" w:cs="Poppins"/>
        </w:rPr>
        <w:t xml:space="preserve">On 22 February 2025, </w:t>
      </w:r>
      <w:r w:rsidR="00B342E2" w:rsidRPr="00434A7A">
        <w:rPr>
          <w:rFonts w:ascii="Poppins" w:hAnsi="Poppins" w:cs="Poppins"/>
          <w:highlight w:val="yellow"/>
        </w:rPr>
        <w:t>&lt;</w:t>
      </w:r>
      <w:r w:rsidR="00434A7A">
        <w:rPr>
          <w:rFonts w:ascii="Poppins" w:hAnsi="Poppins" w:cs="Poppins"/>
          <w:highlight w:val="yellow"/>
        </w:rPr>
        <w:t>insert number of</w:t>
      </w:r>
      <w:r w:rsidR="00434A7A" w:rsidRPr="00434A7A">
        <w:rPr>
          <w:rFonts w:ascii="Poppins" w:hAnsi="Poppins" w:cs="Poppins"/>
          <w:highlight w:val="yellow"/>
        </w:rPr>
        <w:t xml:space="preserve"> </w:t>
      </w:r>
      <w:r w:rsidRPr="00434A7A">
        <w:rPr>
          <w:rFonts w:ascii="Poppins" w:hAnsi="Poppins" w:cs="Poppins"/>
          <w:highlight w:val="yellow"/>
        </w:rPr>
        <w:t>members, volunteers and families</w:t>
      </w:r>
      <w:r w:rsidR="00B342E2" w:rsidRPr="00434A7A">
        <w:rPr>
          <w:rFonts w:ascii="Poppins" w:hAnsi="Poppins" w:cs="Poppins"/>
          <w:highlight w:val="yellow"/>
        </w:rPr>
        <w:t>&gt;</w:t>
      </w:r>
      <w:r>
        <w:rPr>
          <w:rFonts w:ascii="Poppins" w:hAnsi="Poppins" w:cs="Poppins"/>
        </w:rPr>
        <w:t xml:space="preserve"> connected in </w:t>
      </w:r>
      <w:r w:rsidR="00B342E2" w:rsidRPr="00434A7A">
        <w:rPr>
          <w:rFonts w:ascii="Poppins" w:hAnsi="Poppins" w:cs="Poppins"/>
          <w:highlight w:val="yellow"/>
        </w:rPr>
        <w:t>&lt;</w:t>
      </w:r>
      <w:r w:rsidR="00434A7A" w:rsidRPr="00434A7A">
        <w:rPr>
          <w:rFonts w:ascii="Poppins" w:hAnsi="Poppins" w:cs="Poppins"/>
          <w:highlight w:val="yellow"/>
        </w:rPr>
        <w:t xml:space="preserve">insert </w:t>
      </w:r>
      <w:r w:rsidRPr="00434A7A">
        <w:rPr>
          <w:rFonts w:ascii="Poppins" w:hAnsi="Poppins" w:cs="Poppins"/>
          <w:highlight w:val="yellow"/>
        </w:rPr>
        <w:t>location</w:t>
      </w:r>
      <w:r w:rsidR="00B342E2" w:rsidRPr="00434A7A">
        <w:rPr>
          <w:rFonts w:ascii="Poppins" w:hAnsi="Poppins" w:cs="Poppins"/>
          <w:highlight w:val="yellow"/>
        </w:rPr>
        <w:t>&gt;</w:t>
      </w:r>
      <w:r>
        <w:rPr>
          <w:rFonts w:ascii="Poppins" w:hAnsi="Poppins" w:cs="Poppins"/>
        </w:rPr>
        <w:t xml:space="preserve"> as part of the wider Girlguiding South West England network to celebrate World Thinking Day, a special day in the Guiding and Girl Scouting calendar. </w:t>
      </w:r>
    </w:p>
    <w:p w14:paraId="11506516" w14:textId="3A06BF57" w:rsidR="00530EDE" w:rsidRDefault="00530EDE">
      <w:pPr>
        <w:rPr>
          <w:rFonts w:ascii="Poppins" w:hAnsi="Poppins" w:cs="Poppins"/>
        </w:rPr>
      </w:pPr>
      <w:r>
        <w:rPr>
          <w:rFonts w:ascii="Poppins" w:hAnsi="Poppins" w:cs="Poppins"/>
        </w:rPr>
        <w:t>Celebrated since 1926, World Thinking Day is a day of international friendship. It is an opportunity to speak out on issues that affect young women and fundraise for 10.8 million guiding members and Girl Scouts in 153 countries. Occurring every 22 February, the theme for 2025 is ‘our story’, with Girlguiding members being able to reflect on the symbolism and values of our movement, including exploring how we can understand our past in the world today, while support girls around the world to feel confident, care about their world, and develop the skills needed to make a difference.</w:t>
      </w:r>
    </w:p>
    <w:p w14:paraId="505F0D5D" w14:textId="7992721A" w:rsidR="00976F32" w:rsidRDefault="00976F32">
      <w:pPr>
        <w:rPr>
          <w:rFonts w:ascii="Poppins" w:hAnsi="Poppins" w:cs="Poppins"/>
        </w:rPr>
      </w:pPr>
      <w:r>
        <w:rPr>
          <w:rFonts w:ascii="Poppins" w:hAnsi="Poppins" w:cs="Poppins"/>
        </w:rPr>
        <w:t xml:space="preserve">This year, Girlguiding South West England, one of the 9 </w:t>
      </w:r>
      <w:r w:rsidR="00305657">
        <w:rPr>
          <w:rFonts w:ascii="Poppins" w:hAnsi="Poppins" w:cs="Poppins"/>
        </w:rPr>
        <w:t>c</w:t>
      </w:r>
      <w:r>
        <w:rPr>
          <w:rFonts w:ascii="Poppins" w:hAnsi="Poppins" w:cs="Poppins"/>
        </w:rPr>
        <w:t xml:space="preserve">ountries and </w:t>
      </w:r>
      <w:r w:rsidR="00305657">
        <w:rPr>
          <w:rFonts w:ascii="Poppins" w:hAnsi="Poppins" w:cs="Poppins"/>
        </w:rPr>
        <w:t>r</w:t>
      </w:r>
      <w:r>
        <w:rPr>
          <w:rFonts w:ascii="Poppins" w:hAnsi="Poppins" w:cs="Poppins"/>
        </w:rPr>
        <w:t xml:space="preserve">egions that forms part of the wider Girlguiding movement, encouraged its 16 counties and islands to celebrate World Thinking Day </w:t>
      </w:r>
      <w:r w:rsidR="006B5963">
        <w:rPr>
          <w:rFonts w:ascii="Poppins" w:hAnsi="Poppins" w:cs="Poppins"/>
        </w:rPr>
        <w:t xml:space="preserve">with </w:t>
      </w:r>
      <w:r>
        <w:rPr>
          <w:rFonts w:ascii="Poppins" w:hAnsi="Poppins" w:cs="Poppins"/>
        </w:rPr>
        <w:t>local</w:t>
      </w:r>
      <w:r w:rsidR="006B5963">
        <w:rPr>
          <w:rFonts w:ascii="Poppins" w:hAnsi="Poppins" w:cs="Poppins"/>
        </w:rPr>
        <w:t xml:space="preserve"> in-person events</w:t>
      </w:r>
      <w:r>
        <w:rPr>
          <w:rFonts w:ascii="Poppins" w:hAnsi="Poppins" w:cs="Poppins"/>
        </w:rPr>
        <w:t xml:space="preserve">. </w:t>
      </w:r>
      <w:r w:rsidR="006B5963">
        <w:rPr>
          <w:rFonts w:ascii="Poppins" w:hAnsi="Poppins" w:cs="Poppins"/>
        </w:rPr>
        <w:t>A region</w:t>
      </w:r>
      <w:r>
        <w:rPr>
          <w:rFonts w:ascii="Poppins" w:hAnsi="Poppins" w:cs="Poppins"/>
        </w:rPr>
        <w:t xml:space="preserve"> resource activity pack was created around the </w:t>
      </w:r>
      <w:r w:rsidR="00E93B09">
        <w:rPr>
          <w:rFonts w:ascii="Poppins" w:hAnsi="Poppins" w:cs="Poppins"/>
        </w:rPr>
        <w:t>idea</w:t>
      </w:r>
      <w:r>
        <w:rPr>
          <w:rFonts w:ascii="Poppins" w:hAnsi="Poppins" w:cs="Poppins"/>
        </w:rPr>
        <w:t xml:space="preserve"> </w:t>
      </w:r>
      <w:r w:rsidR="00E93B09">
        <w:rPr>
          <w:rFonts w:ascii="Poppins" w:hAnsi="Poppins" w:cs="Poppins"/>
        </w:rPr>
        <w:t>of</w:t>
      </w:r>
      <w:r>
        <w:rPr>
          <w:rFonts w:ascii="Poppins" w:hAnsi="Poppins" w:cs="Poppins"/>
        </w:rPr>
        <w:t xml:space="preserve"> ‘look</w:t>
      </w:r>
      <w:r w:rsidR="00E93B09">
        <w:rPr>
          <w:rFonts w:ascii="Poppins" w:hAnsi="Poppins" w:cs="Poppins"/>
        </w:rPr>
        <w:t>ing</w:t>
      </w:r>
      <w:r>
        <w:rPr>
          <w:rFonts w:ascii="Poppins" w:hAnsi="Poppins" w:cs="Poppins"/>
        </w:rPr>
        <w:t xml:space="preserve"> wid</w:t>
      </w:r>
      <w:r w:rsidR="00E93B09">
        <w:rPr>
          <w:rFonts w:ascii="Poppins" w:hAnsi="Poppins" w:cs="Poppins"/>
        </w:rPr>
        <w:t>e but</w:t>
      </w:r>
      <w:r>
        <w:rPr>
          <w:rFonts w:ascii="Poppins" w:hAnsi="Poppins" w:cs="Poppins"/>
        </w:rPr>
        <w:t xml:space="preserve"> look</w:t>
      </w:r>
      <w:r w:rsidR="00E93B09">
        <w:rPr>
          <w:rFonts w:ascii="Poppins" w:hAnsi="Poppins" w:cs="Poppins"/>
        </w:rPr>
        <w:t>ing</w:t>
      </w:r>
      <w:r>
        <w:rPr>
          <w:rFonts w:ascii="Poppins" w:hAnsi="Poppins" w:cs="Poppins"/>
        </w:rPr>
        <w:t xml:space="preserve"> wider still’</w:t>
      </w:r>
      <w:r w:rsidR="00E93B09">
        <w:rPr>
          <w:rFonts w:ascii="Poppins" w:hAnsi="Poppins" w:cs="Poppins"/>
        </w:rPr>
        <w:t xml:space="preserve">, encouraging girls to think about their guiding sisters both locally but also internationally, while linking into the theme of ‘our story’. </w:t>
      </w:r>
      <w:r w:rsidR="006B5963">
        <w:rPr>
          <w:rFonts w:ascii="Poppins" w:hAnsi="Poppins" w:cs="Poppins"/>
        </w:rPr>
        <w:t xml:space="preserve">The activities were designed to be as flexible as possible, ensuring girls and young women could complete the activities both at county-wide events but also in their unit meetings, or as part of district or division. </w:t>
      </w:r>
    </w:p>
    <w:p w14:paraId="1BA880DE" w14:textId="39162776" w:rsidR="006B5963" w:rsidRDefault="006B5963">
      <w:pPr>
        <w:rPr>
          <w:rFonts w:ascii="Poppins" w:hAnsi="Poppins" w:cs="Poppins"/>
        </w:rPr>
      </w:pPr>
      <w:r>
        <w:rPr>
          <w:rFonts w:ascii="Poppins" w:hAnsi="Poppins" w:cs="Poppins"/>
        </w:rPr>
        <w:t>[</w:t>
      </w:r>
      <w:r w:rsidRPr="006B5963">
        <w:rPr>
          <w:rFonts w:ascii="Poppins" w:hAnsi="Poppins" w:cs="Poppins"/>
          <w:highlight w:val="yellow"/>
        </w:rPr>
        <w:t xml:space="preserve">At X event, young members took part in activities such as XYZ. This event was open to all members from 4-year-old Rainbows through to 18-year-old Rangers </w:t>
      </w:r>
      <w:r w:rsidRPr="006B5963">
        <w:rPr>
          <w:rFonts w:ascii="Poppins" w:hAnsi="Poppins" w:cs="Poppins"/>
          <w:highlight w:val="yellow"/>
        </w:rPr>
        <w:lastRenderedPageBreak/>
        <w:t>and our fantastic volunteers who support them</w:t>
      </w:r>
      <w:r>
        <w:rPr>
          <w:rFonts w:ascii="Poppins" w:hAnsi="Poppins" w:cs="Poppins"/>
        </w:rPr>
        <w:t>]. Those who took part in the World Thinking Day activities were also invited to join a closed</w:t>
      </w:r>
      <w:r w:rsidR="00E104CF">
        <w:rPr>
          <w:rFonts w:ascii="Poppins" w:hAnsi="Poppins" w:cs="Poppins"/>
        </w:rPr>
        <w:t xml:space="preserve"> Girlguiding South West England </w:t>
      </w:r>
      <w:r>
        <w:rPr>
          <w:rFonts w:ascii="Poppins" w:hAnsi="Poppins" w:cs="Poppins"/>
        </w:rPr>
        <w:t xml:space="preserve">Facebook group to share what they were doing with each other and learnt more about World Thinking Day. </w:t>
      </w:r>
      <w:r w:rsidR="00E104CF">
        <w:rPr>
          <w:rFonts w:ascii="Poppins" w:hAnsi="Poppins" w:cs="Poppins"/>
        </w:rPr>
        <w:t xml:space="preserve">It was fantastic to see how involved everyone was across the weekend. They also received a region World Thinking Day badge, available to buy on our region shop. </w:t>
      </w:r>
    </w:p>
    <w:p w14:paraId="42010B0D" w14:textId="6ACA313B" w:rsidR="00E104CF" w:rsidRDefault="00E104CF">
      <w:pPr>
        <w:rPr>
          <w:rFonts w:ascii="Poppins" w:hAnsi="Poppins" w:cs="Poppins"/>
        </w:rPr>
      </w:pPr>
      <w:r>
        <w:rPr>
          <w:rFonts w:ascii="Poppins" w:hAnsi="Poppins" w:cs="Poppins"/>
        </w:rPr>
        <w:t xml:space="preserve">As part of the celebrations, members took the opportunity to renew their Guiding promise. </w:t>
      </w:r>
      <w:r w:rsidRPr="00E104CF">
        <w:rPr>
          <w:rFonts w:ascii="Poppins" w:hAnsi="Poppins" w:cs="Poppins"/>
          <w:highlight w:val="yellow"/>
        </w:rPr>
        <w:t>[example of this can go here].</w:t>
      </w:r>
      <w:r>
        <w:rPr>
          <w:rFonts w:ascii="Poppins" w:hAnsi="Poppins" w:cs="Poppins"/>
        </w:rPr>
        <w:t xml:space="preserve"> </w:t>
      </w:r>
    </w:p>
    <w:p w14:paraId="5A00A02C" w14:textId="374B7236" w:rsidR="00E104CF" w:rsidRDefault="00E104CF">
      <w:pPr>
        <w:rPr>
          <w:rFonts w:ascii="Poppins" w:hAnsi="Poppins" w:cs="Poppins"/>
        </w:rPr>
      </w:pPr>
      <w:r w:rsidRPr="00E104CF">
        <w:rPr>
          <w:rFonts w:ascii="Poppins" w:hAnsi="Poppins" w:cs="Poppins"/>
          <w:highlight w:val="yellow"/>
        </w:rPr>
        <w:t>[X person, County Commissioner for location said “quote”].</w:t>
      </w:r>
      <w:r>
        <w:rPr>
          <w:rFonts w:ascii="Poppins" w:hAnsi="Poppins" w:cs="Poppins"/>
        </w:rPr>
        <w:t xml:space="preserve"> </w:t>
      </w:r>
    </w:p>
    <w:p w14:paraId="594486EF" w14:textId="0D11F05C" w:rsidR="00E104CF" w:rsidRPr="00864E43" w:rsidRDefault="00E104CF" w:rsidP="00E104CF">
      <w:pPr>
        <w:pStyle w:val="paragraph"/>
        <w:spacing w:before="0" w:beforeAutospacing="0" w:after="0" w:afterAutospacing="0"/>
        <w:textAlignment w:val="baseline"/>
        <w:rPr>
          <w:rStyle w:val="eop"/>
          <w:rFonts w:ascii="Poppins" w:eastAsiaTheme="majorEastAsia" w:hAnsi="Poppins" w:cs="Poppins"/>
          <w:sz w:val="22"/>
          <w:szCs w:val="22"/>
        </w:rPr>
      </w:pPr>
      <w:r w:rsidRPr="00864E43">
        <w:rPr>
          <w:rFonts w:ascii="Poppins" w:hAnsi="Poppins" w:cs="Poppins"/>
          <w:color w:val="000000"/>
          <w:sz w:val="22"/>
          <w:szCs w:val="22"/>
        </w:rPr>
        <w:t xml:space="preserve">Girlguiding is the UK’s largest youth organisation dedicated completely to girls. </w:t>
      </w:r>
      <w:r w:rsidRPr="00864E43">
        <w:rPr>
          <w:rStyle w:val="normaltextrun"/>
          <w:rFonts w:ascii="Poppins" w:eastAsiaTheme="majorEastAsia" w:hAnsi="Poppins" w:cs="Poppins"/>
          <w:sz w:val="22"/>
          <w:szCs w:val="22"/>
        </w:rPr>
        <w:t xml:space="preserve">Our volunteers help local girls and young women enjoy a wide range of exciting activities, as well as acquire new skills and experiences – and have fun at the same time. </w:t>
      </w:r>
      <w:r w:rsidRPr="00E104CF">
        <w:rPr>
          <w:rFonts w:ascii="Poppins" w:hAnsi="Poppins" w:cs="Poppins"/>
          <w:sz w:val="22"/>
          <w:szCs w:val="22"/>
        </w:rPr>
        <w:t xml:space="preserve">As we move through </w:t>
      </w:r>
      <w:r>
        <w:rPr>
          <w:rFonts w:ascii="Poppins" w:hAnsi="Poppins" w:cs="Poppins"/>
          <w:sz w:val="22"/>
          <w:szCs w:val="22"/>
        </w:rPr>
        <w:t>2025</w:t>
      </w:r>
      <w:r w:rsidRPr="00E104CF">
        <w:rPr>
          <w:rFonts w:ascii="Poppins" w:hAnsi="Poppins" w:cs="Poppins"/>
          <w:sz w:val="22"/>
          <w:szCs w:val="22"/>
        </w:rPr>
        <w:t xml:space="preserve"> and into 202</w:t>
      </w:r>
      <w:r>
        <w:rPr>
          <w:rFonts w:ascii="Poppins" w:hAnsi="Poppins" w:cs="Poppins"/>
          <w:sz w:val="22"/>
          <w:szCs w:val="22"/>
        </w:rPr>
        <w:t>6</w:t>
      </w:r>
      <w:r w:rsidRPr="00E104CF">
        <w:rPr>
          <w:rFonts w:ascii="Poppins" w:hAnsi="Poppins" w:cs="Poppins"/>
          <w:sz w:val="22"/>
          <w:szCs w:val="22"/>
        </w:rPr>
        <w:t>, we would like to provide even more opportunities and experiences like our World Thinking Day celebration for girls and young women across the South West of England</w:t>
      </w:r>
      <w:r>
        <w:rPr>
          <w:rFonts w:ascii="Poppins" w:hAnsi="Poppins" w:cs="Poppins"/>
          <w:sz w:val="22"/>
          <w:szCs w:val="22"/>
        </w:rPr>
        <w:t xml:space="preserve">. </w:t>
      </w:r>
      <w:r w:rsidRPr="00864E43">
        <w:rPr>
          <w:rStyle w:val="normaltextrun"/>
          <w:rFonts w:ascii="Poppins" w:eastAsiaTheme="majorEastAsia" w:hAnsi="Poppins" w:cs="Poppins"/>
          <w:sz w:val="22"/>
          <w:szCs w:val="22"/>
        </w:rPr>
        <w:t>Flexible volunteering is highly encouraged, with lots of different roles on offer for those who want to take a more adaptable approach to Guiding. Being a Girlguiding volunteer could see you going around the world accompanying girls on trips of a lifetime, spending a weekday evening helping girls learn a new skill or enjoying an action-packed outdoors adventure weekend as you make your own lifelong friendships.</w:t>
      </w:r>
      <w:r w:rsidRPr="00864E43">
        <w:rPr>
          <w:rStyle w:val="normaltextrun"/>
          <w:rFonts w:eastAsiaTheme="majorEastAsia"/>
          <w:sz w:val="22"/>
          <w:szCs w:val="22"/>
        </w:rPr>
        <w:t> </w:t>
      </w:r>
      <w:r w:rsidRPr="00864E43">
        <w:rPr>
          <w:rStyle w:val="normaltextrun"/>
          <w:rFonts w:ascii="Poppins" w:eastAsiaTheme="majorEastAsia" w:hAnsi="Poppins" w:cs="Poppins"/>
          <w:color w:val="000000"/>
          <w:sz w:val="22"/>
          <w:szCs w:val="22"/>
          <w:shd w:val="clear" w:color="auto" w:fill="FFFFFF"/>
        </w:rPr>
        <w:t>There are lots of different roles to choose from to fit in with your lifestyle and we will provide all the training and support you need.</w:t>
      </w:r>
      <w:r w:rsidRPr="00864E43">
        <w:rPr>
          <w:rStyle w:val="normaltextrun"/>
          <w:rFonts w:eastAsiaTheme="majorEastAsia"/>
          <w:color w:val="000000"/>
          <w:sz w:val="22"/>
          <w:szCs w:val="22"/>
          <w:shd w:val="clear" w:color="auto" w:fill="FFFFFF"/>
        </w:rPr>
        <w:t>   </w:t>
      </w:r>
      <w:r w:rsidRPr="00864E43">
        <w:rPr>
          <w:rStyle w:val="eop"/>
          <w:rFonts w:ascii="Poppins" w:eastAsiaTheme="majorEastAsia" w:hAnsi="Poppins" w:cs="Poppins"/>
          <w:color w:val="000000"/>
          <w:sz w:val="22"/>
          <w:szCs w:val="22"/>
        </w:rPr>
        <w:t> </w:t>
      </w:r>
    </w:p>
    <w:p w14:paraId="34F967F3" w14:textId="77777777" w:rsidR="00E104CF" w:rsidRPr="00864E43" w:rsidRDefault="00E104CF" w:rsidP="00E104CF">
      <w:pPr>
        <w:pStyle w:val="paragraph"/>
        <w:spacing w:before="0" w:beforeAutospacing="0" w:after="0" w:afterAutospacing="0"/>
        <w:textAlignment w:val="baseline"/>
        <w:rPr>
          <w:rFonts w:ascii="Segoe UI" w:hAnsi="Segoe UI" w:cs="Segoe UI"/>
          <w:sz w:val="22"/>
          <w:szCs w:val="22"/>
        </w:rPr>
      </w:pPr>
    </w:p>
    <w:p w14:paraId="5F15A90C" w14:textId="77777777" w:rsidR="00E104CF" w:rsidRPr="00864E43" w:rsidRDefault="00E104CF" w:rsidP="00E104CF">
      <w:pPr>
        <w:pStyle w:val="paragraph"/>
        <w:spacing w:before="0" w:beforeAutospacing="0" w:after="0" w:afterAutospacing="0"/>
        <w:textAlignment w:val="baseline"/>
        <w:rPr>
          <w:rFonts w:ascii="Poppins" w:hAnsi="Poppins" w:cs="Poppins"/>
          <w:sz w:val="22"/>
          <w:szCs w:val="22"/>
        </w:rPr>
      </w:pPr>
      <w:r w:rsidRPr="00864E43">
        <w:rPr>
          <w:rStyle w:val="normaltextrun"/>
          <w:rFonts w:ascii="Poppins" w:eastAsiaTheme="majorEastAsia" w:hAnsi="Poppins" w:cs="Poppins"/>
          <w:color w:val="000000"/>
          <w:sz w:val="22"/>
          <w:szCs w:val="22"/>
        </w:rPr>
        <w:t>We welcome volunteers of all backgrounds, ages, cultures, faiths and abilities.</w:t>
      </w:r>
      <w:r w:rsidRPr="00864E43">
        <w:rPr>
          <w:rStyle w:val="normaltextrun"/>
          <w:rFonts w:eastAsiaTheme="majorEastAsia"/>
          <w:color w:val="000000"/>
          <w:sz w:val="22"/>
          <w:szCs w:val="22"/>
        </w:rPr>
        <w:t> </w:t>
      </w:r>
      <w:r w:rsidRPr="00864E43">
        <w:rPr>
          <w:rStyle w:val="normaltextrun"/>
          <w:rFonts w:ascii="Poppins" w:eastAsiaTheme="majorEastAsia" w:hAnsi="Poppins" w:cs="Poppins"/>
          <w:color w:val="000000"/>
          <w:sz w:val="22"/>
          <w:szCs w:val="22"/>
        </w:rPr>
        <w:t xml:space="preserve"> For more information about volunteering with Girlguiding, visit </w:t>
      </w:r>
      <w:hyperlink r:id="rId9" w:history="1">
        <w:r w:rsidRPr="00864E43">
          <w:rPr>
            <w:rStyle w:val="Hyperlink"/>
            <w:rFonts w:ascii="Poppins" w:eastAsiaTheme="majorEastAsia" w:hAnsi="Poppins" w:cs="Poppins"/>
            <w:sz w:val="22"/>
            <w:szCs w:val="22"/>
          </w:rPr>
          <w:t>girlguidingsouthwest.org.uk/join-us</w:t>
        </w:r>
      </w:hyperlink>
      <w:r w:rsidRPr="00864E43">
        <w:rPr>
          <w:rStyle w:val="eop"/>
          <w:rFonts w:ascii="Poppins" w:eastAsiaTheme="majorEastAsia" w:hAnsi="Poppins" w:cs="Poppins"/>
          <w:color w:val="000000"/>
          <w:sz w:val="22"/>
          <w:szCs w:val="22"/>
        </w:rPr>
        <w:t xml:space="preserve"> or contact </w:t>
      </w:r>
      <w:hyperlink r:id="rId10" w:history="1">
        <w:r w:rsidRPr="00864E43">
          <w:rPr>
            <w:rStyle w:val="Hyperlink"/>
            <w:rFonts w:ascii="Poppins" w:eastAsiaTheme="majorEastAsia" w:hAnsi="Poppins" w:cs="Poppins"/>
            <w:sz w:val="22"/>
            <w:szCs w:val="22"/>
          </w:rPr>
          <w:t>join-us@ggswe.org.uk</w:t>
        </w:r>
      </w:hyperlink>
      <w:r w:rsidRPr="00864E43">
        <w:rPr>
          <w:rFonts w:ascii="Poppins" w:hAnsi="Poppins" w:cs="Poppins"/>
          <w:sz w:val="22"/>
          <w:szCs w:val="22"/>
        </w:rPr>
        <w:t xml:space="preserve"> </w:t>
      </w:r>
    </w:p>
    <w:p w14:paraId="589123E8" w14:textId="3FD037C4" w:rsidR="00592595" w:rsidRPr="001163E4" w:rsidRDefault="00592595">
      <w:pPr>
        <w:rPr>
          <w:rFonts w:ascii="Poppins" w:hAnsi="Poppins" w:cs="Poppins"/>
        </w:rPr>
      </w:pPr>
    </w:p>
    <w:p w14:paraId="11B54BEB" w14:textId="77777777" w:rsidR="00E104CF" w:rsidRPr="00E104CF" w:rsidRDefault="00E104CF" w:rsidP="00E104CF">
      <w:pPr>
        <w:pStyle w:val="paragraph"/>
        <w:shd w:val="clear" w:color="auto" w:fill="FFFFFF"/>
        <w:spacing w:before="0" w:beforeAutospacing="0" w:after="0" w:afterAutospacing="0"/>
        <w:textAlignment w:val="baseline"/>
        <w:rPr>
          <w:rStyle w:val="normaltextrun"/>
          <w:rFonts w:ascii="Poppins" w:eastAsiaTheme="majorEastAsia" w:hAnsi="Poppins" w:cs="Poppins"/>
          <w:sz w:val="18"/>
          <w:szCs w:val="18"/>
        </w:rPr>
      </w:pPr>
      <w:r w:rsidRPr="00E104CF">
        <w:rPr>
          <w:rStyle w:val="normaltextrun"/>
          <w:rFonts w:ascii="Poppins" w:eastAsiaTheme="majorEastAsia" w:hAnsi="Poppins" w:cs="Poppins"/>
          <w:b/>
          <w:bCs/>
          <w:sz w:val="18"/>
          <w:szCs w:val="18"/>
        </w:rPr>
        <w:t>Notes to editors:</w:t>
      </w:r>
      <w:r w:rsidRPr="00E104CF">
        <w:rPr>
          <w:rStyle w:val="normaltextrun"/>
          <w:rFonts w:eastAsiaTheme="majorEastAsia"/>
          <w:sz w:val="18"/>
          <w:szCs w:val="18"/>
        </w:rPr>
        <w:t> </w:t>
      </w:r>
      <w:r w:rsidRPr="00E104CF">
        <w:rPr>
          <w:rStyle w:val="eop"/>
          <w:rFonts w:ascii="Poppins" w:eastAsiaTheme="majorEastAsia" w:hAnsi="Poppins" w:cs="Poppins"/>
          <w:sz w:val="18"/>
          <w:szCs w:val="18"/>
        </w:rPr>
        <w:t> </w:t>
      </w:r>
    </w:p>
    <w:p w14:paraId="732E2F2A" w14:textId="01EBEC28" w:rsidR="00E104CF" w:rsidRDefault="00E104CF" w:rsidP="00E104CF">
      <w:pPr>
        <w:pStyle w:val="paragraph"/>
        <w:shd w:val="clear" w:color="auto" w:fill="FFFFFF" w:themeFill="background1"/>
        <w:spacing w:before="0" w:beforeAutospacing="0" w:after="0" w:afterAutospacing="0"/>
        <w:textAlignment w:val="baseline"/>
        <w:rPr>
          <w:rStyle w:val="Hyperlink"/>
          <w:rFonts w:ascii="Poppins" w:hAnsi="Poppins" w:cs="Poppins"/>
          <w:color w:val="auto"/>
          <w:sz w:val="18"/>
          <w:szCs w:val="18"/>
          <w:u w:val="none"/>
        </w:rPr>
      </w:pPr>
      <w:r w:rsidRPr="00E104CF">
        <w:rPr>
          <w:rStyle w:val="normaltextrun"/>
          <w:rFonts w:ascii="Poppins" w:eastAsiaTheme="majorEastAsia" w:hAnsi="Poppins" w:cs="Poppins"/>
          <w:sz w:val="18"/>
          <w:szCs w:val="18"/>
        </w:rPr>
        <w:t>For further information or press/media enquiries, please contact </w:t>
      </w:r>
      <w:r w:rsidRPr="00E104CF">
        <w:rPr>
          <w:rFonts w:ascii="Poppins" w:hAnsi="Poppins" w:cs="Poppins"/>
          <w:sz w:val="18"/>
          <w:szCs w:val="18"/>
          <w:highlight w:val="yellow"/>
        </w:rPr>
        <w:t>[email</w:t>
      </w:r>
      <w:r w:rsidRPr="00E104CF">
        <w:rPr>
          <w:rStyle w:val="Hyperlink"/>
          <w:rFonts w:ascii="Poppins" w:hAnsi="Poppins" w:cs="Poppins"/>
          <w:color w:val="auto"/>
          <w:sz w:val="18"/>
          <w:szCs w:val="18"/>
          <w:highlight w:val="yellow"/>
          <w:u w:val="none"/>
        </w:rPr>
        <w:t xml:space="preserve"> here]</w:t>
      </w:r>
    </w:p>
    <w:p w14:paraId="5F599043" w14:textId="77618639" w:rsidR="004C1435" w:rsidRPr="00E104CF" w:rsidRDefault="004C1435" w:rsidP="00E104CF">
      <w:pPr>
        <w:pStyle w:val="paragraph"/>
        <w:shd w:val="clear" w:color="auto" w:fill="FFFFFF" w:themeFill="background1"/>
        <w:spacing w:before="0" w:beforeAutospacing="0" w:after="0" w:afterAutospacing="0"/>
        <w:textAlignment w:val="baseline"/>
        <w:rPr>
          <w:rFonts w:ascii="Poppins" w:hAnsi="Poppins" w:cs="Poppins"/>
          <w:sz w:val="18"/>
          <w:szCs w:val="18"/>
        </w:rPr>
      </w:pPr>
      <w:r w:rsidRPr="004C1435">
        <w:rPr>
          <w:rStyle w:val="Hyperlink"/>
          <w:rFonts w:ascii="Poppins" w:hAnsi="Poppins" w:cs="Poppins"/>
          <w:color w:val="auto"/>
          <w:sz w:val="18"/>
          <w:szCs w:val="18"/>
          <w:highlight w:val="yellow"/>
          <w:u w:val="none"/>
        </w:rPr>
        <w:t>[include Photo information]</w:t>
      </w:r>
    </w:p>
    <w:p w14:paraId="005CECF4" w14:textId="77777777" w:rsidR="00E104CF" w:rsidRPr="00E104CF" w:rsidRDefault="00E104CF" w:rsidP="00E104CF">
      <w:pPr>
        <w:pStyle w:val="paragraph"/>
        <w:spacing w:before="0" w:beforeAutospacing="0" w:after="0" w:afterAutospacing="0"/>
        <w:textAlignment w:val="baseline"/>
        <w:rPr>
          <w:rStyle w:val="normaltextrun"/>
          <w:rFonts w:ascii="Poppins" w:eastAsiaTheme="majorEastAsia" w:hAnsi="Poppins" w:cs="Poppins"/>
          <w:b/>
          <w:bCs/>
          <w:color w:val="242424"/>
          <w:sz w:val="18"/>
          <w:szCs w:val="18"/>
        </w:rPr>
      </w:pPr>
    </w:p>
    <w:p w14:paraId="07FAED77" w14:textId="77777777" w:rsidR="00E104CF" w:rsidRPr="00E104CF" w:rsidRDefault="00E104CF" w:rsidP="00E104CF">
      <w:pPr>
        <w:pStyle w:val="paragraph"/>
        <w:spacing w:before="0" w:beforeAutospacing="0" w:after="0" w:afterAutospacing="0"/>
        <w:textAlignment w:val="baseline"/>
        <w:rPr>
          <w:rFonts w:ascii="Poppins" w:hAnsi="Poppins" w:cs="Poppins"/>
          <w:sz w:val="18"/>
          <w:szCs w:val="18"/>
        </w:rPr>
      </w:pPr>
      <w:r w:rsidRPr="00E104CF">
        <w:rPr>
          <w:rStyle w:val="normaltextrun"/>
          <w:rFonts w:ascii="Poppins" w:eastAsiaTheme="majorEastAsia" w:hAnsi="Poppins" w:cs="Poppins"/>
          <w:b/>
          <w:bCs/>
          <w:color w:val="242424"/>
          <w:sz w:val="18"/>
          <w:szCs w:val="18"/>
        </w:rPr>
        <w:t>About Girlguiding</w:t>
      </w:r>
      <w:r w:rsidRPr="00E104CF">
        <w:rPr>
          <w:rStyle w:val="normaltextrun"/>
          <w:rFonts w:eastAsiaTheme="majorEastAsia"/>
          <w:b/>
          <w:bCs/>
          <w:color w:val="242424"/>
          <w:sz w:val="18"/>
          <w:szCs w:val="18"/>
        </w:rPr>
        <w:t> </w:t>
      </w:r>
      <w:r w:rsidRPr="00E104CF">
        <w:rPr>
          <w:rStyle w:val="normaltextrun"/>
          <w:rFonts w:ascii="Poppins" w:eastAsiaTheme="majorEastAsia" w:hAnsi="Poppins" w:cs="Poppins"/>
          <w:b/>
          <w:bCs/>
          <w:color w:val="242424"/>
          <w:sz w:val="18"/>
          <w:szCs w:val="18"/>
        </w:rPr>
        <w:t>South West England</w:t>
      </w:r>
      <w:r w:rsidRPr="00E104CF">
        <w:rPr>
          <w:rStyle w:val="normaltextrun"/>
          <w:rFonts w:eastAsiaTheme="majorEastAsia"/>
          <w:color w:val="242424"/>
          <w:sz w:val="18"/>
          <w:szCs w:val="18"/>
        </w:rPr>
        <w:t> </w:t>
      </w:r>
      <w:r w:rsidRPr="00E104CF">
        <w:rPr>
          <w:rStyle w:val="eop"/>
          <w:rFonts w:ascii="Poppins" w:eastAsiaTheme="majorEastAsia" w:hAnsi="Poppins" w:cs="Poppins"/>
          <w:color w:val="242424"/>
          <w:sz w:val="18"/>
          <w:szCs w:val="18"/>
        </w:rPr>
        <w:t> </w:t>
      </w:r>
    </w:p>
    <w:p w14:paraId="407490C6" w14:textId="77777777" w:rsidR="00E104CF" w:rsidRPr="00E104CF" w:rsidRDefault="00E104CF" w:rsidP="00E104CF">
      <w:pPr>
        <w:pStyle w:val="paragraph"/>
        <w:spacing w:before="0" w:beforeAutospacing="0" w:after="0" w:afterAutospacing="0"/>
        <w:textAlignment w:val="baseline"/>
        <w:rPr>
          <w:rFonts w:ascii="Poppins" w:hAnsi="Poppins" w:cs="Poppins"/>
          <w:sz w:val="18"/>
          <w:szCs w:val="18"/>
        </w:rPr>
      </w:pPr>
      <w:r w:rsidRPr="00E104CF">
        <w:rPr>
          <w:rStyle w:val="normaltextrun"/>
          <w:rFonts w:ascii="Poppins" w:eastAsiaTheme="majorEastAsia" w:hAnsi="Poppins" w:cs="Poppins"/>
          <w:sz w:val="18"/>
          <w:szCs w:val="18"/>
        </w:rPr>
        <w:t xml:space="preserve">Girlguiding South West England is one of the nine countries and regions of Girlguiding, the UK’s leading youth organisation for girls and young women. Guiding is offered to Rainbow, Brownie, Guide and Ranger units throughout the region’s 16 Guiding counties and islands. We help all girls know they can do anything. We help them know that, whether they’re 4 or 18 or in between. All girls have a home at Girlguiding - whoever they are, and wherever they are. We show them a world of possibilities, big and small. We help them think big and be bold in a space where they can be </w:t>
      </w:r>
      <w:r w:rsidRPr="00E104CF">
        <w:rPr>
          <w:rStyle w:val="normaltextrun"/>
          <w:rFonts w:ascii="Poppins" w:eastAsiaTheme="majorEastAsia" w:hAnsi="Poppins" w:cs="Poppins"/>
          <w:sz w:val="18"/>
          <w:szCs w:val="18"/>
        </w:rPr>
        <w:lastRenderedPageBreak/>
        <w:t>themselves, get creative, explore, and have fun. We’re a powerful collective voice – with girls, led by girls – changing the world for the better. </w:t>
      </w:r>
      <w:r w:rsidRPr="00E104CF">
        <w:rPr>
          <w:rStyle w:val="eop"/>
          <w:rFonts w:ascii="Poppins" w:eastAsiaTheme="majorEastAsia" w:hAnsi="Poppins" w:cs="Poppins"/>
          <w:sz w:val="18"/>
          <w:szCs w:val="18"/>
        </w:rPr>
        <w:t> </w:t>
      </w:r>
    </w:p>
    <w:p w14:paraId="52E2DA08" w14:textId="77777777" w:rsidR="00E104CF" w:rsidRPr="00E71AFC" w:rsidRDefault="00E104CF" w:rsidP="00E104CF">
      <w:pPr>
        <w:pStyle w:val="paragraph"/>
        <w:spacing w:before="0" w:beforeAutospacing="0" w:after="0" w:afterAutospacing="0"/>
        <w:textAlignment w:val="baseline"/>
        <w:rPr>
          <w:rFonts w:ascii="Poppins" w:hAnsi="Poppins" w:cs="Poppins"/>
          <w:sz w:val="20"/>
          <w:szCs w:val="20"/>
        </w:rPr>
      </w:pPr>
      <w:r w:rsidRPr="00E71AFC">
        <w:rPr>
          <w:rStyle w:val="normaltextrun"/>
          <w:rFonts w:eastAsiaTheme="majorEastAsia"/>
          <w:sz w:val="20"/>
          <w:szCs w:val="20"/>
        </w:rPr>
        <w:t> </w:t>
      </w:r>
      <w:r w:rsidRPr="00E71AFC">
        <w:rPr>
          <w:rStyle w:val="eop"/>
          <w:rFonts w:ascii="Poppins" w:eastAsiaTheme="majorEastAsia" w:hAnsi="Poppins" w:cs="Poppins"/>
          <w:sz w:val="20"/>
          <w:szCs w:val="20"/>
        </w:rPr>
        <w:t> </w:t>
      </w:r>
    </w:p>
    <w:p w14:paraId="63D334DA" w14:textId="77777777" w:rsidR="00E104CF" w:rsidRPr="00E104CF" w:rsidRDefault="00E104CF" w:rsidP="00E104CF">
      <w:pPr>
        <w:pStyle w:val="paragraph"/>
        <w:spacing w:before="0" w:beforeAutospacing="0" w:after="0" w:afterAutospacing="0"/>
        <w:textAlignment w:val="baseline"/>
        <w:rPr>
          <w:rFonts w:ascii="Poppins" w:eastAsiaTheme="majorEastAsia" w:hAnsi="Poppins" w:cs="Poppins"/>
          <w:sz w:val="18"/>
          <w:szCs w:val="18"/>
        </w:rPr>
      </w:pPr>
      <w:r w:rsidRPr="00E104CF">
        <w:rPr>
          <w:rStyle w:val="normaltextrun"/>
          <w:rFonts w:ascii="Poppins" w:eastAsiaTheme="majorEastAsia" w:hAnsi="Poppins" w:cs="Poppins"/>
          <w:sz w:val="18"/>
          <w:szCs w:val="18"/>
        </w:rPr>
        <w:t>We’re 47,000 Rainbows, Brownies, Guides and Rangers, who come together to laugh, learn, explore and have adventures, in communities across the UK, Channel Islands, and virtually. We're 11,500 volunteers who make guiding happen by giving time, talent and enthusiasm. The Guide Association South West England. Registered Charity No. 305951</w:t>
      </w:r>
      <w:r w:rsidRPr="00E104CF">
        <w:rPr>
          <w:rStyle w:val="normaltextrun"/>
          <w:rFonts w:eastAsiaTheme="majorEastAsia"/>
          <w:sz w:val="18"/>
          <w:szCs w:val="18"/>
        </w:rPr>
        <w:t> </w:t>
      </w:r>
      <w:r w:rsidRPr="00E104CF">
        <w:rPr>
          <w:rStyle w:val="eop"/>
          <w:rFonts w:ascii="Poppins" w:eastAsiaTheme="majorEastAsia" w:hAnsi="Poppins" w:cs="Poppins"/>
          <w:sz w:val="18"/>
          <w:szCs w:val="18"/>
        </w:rPr>
        <w:t> </w:t>
      </w:r>
    </w:p>
    <w:p w14:paraId="6C7E0469" w14:textId="7857CFF2" w:rsidR="00592595" w:rsidRPr="00E104CF" w:rsidRDefault="00592595">
      <w:pPr>
        <w:rPr>
          <w:rFonts w:ascii="Poppins" w:hAnsi="Poppins" w:cs="Poppins"/>
          <w:b/>
          <w:bCs/>
          <w:sz w:val="20"/>
          <w:szCs w:val="20"/>
        </w:rPr>
      </w:pPr>
    </w:p>
    <w:sectPr w:rsidR="00592595" w:rsidRPr="00E104C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A5A580" w14:textId="77777777" w:rsidR="008A7CE5" w:rsidRDefault="008A7CE5" w:rsidP="008A7CE5">
      <w:pPr>
        <w:spacing w:after="0" w:line="240" w:lineRule="auto"/>
      </w:pPr>
      <w:r>
        <w:separator/>
      </w:r>
    </w:p>
  </w:endnote>
  <w:endnote w:type="continuationSeparator" w:id="0">
    <w:p w14:paraId="6EA193C5" w14:textId="77777777" w:rsidR="008A7CE5" w:rsidRDefault="008A7CE5" w:rsidP="008A7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723EB6" w14:textId="77777777" w:rsidR="008A7CE5" w:rsidRDefault="008A7CE5" w:rsidP="008A7CE5">
      <w:pPr>
        <w:spacing w:after="0" w:line="240" w:lineRule="auto"/>
      </w:pPr>
      <w:r>
        <w:separator/>
      </w:r>
    </w:p>
  </w:footnote>
  <w:footnote w:type="continuationSeparator" w:id="0">
    <w:p w14:paraId="4111221F" w14:textId="77777777" w:rsidR="008A7CE5" w:rsidRDefault="008A7CE5" w:rsidP="008A7C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19646B" w14:textId="17822A7A" w:rsidR="008A7CE5" w:rsidRPr="008A7CE5" w:rsidRDefault="008A7CE5" w:rsidP="008A7CE5">
    <w:pPr>
      <w:pStyle w:val="Header"/>
    </w:pPr>
    <w:r>
      <w:rPr>
        <w:noProof/>
      </w:rPr>
      <w:drawing>
        <wp:inline distT="0" distB="0" distL="0" distR="0" wp14:anchorId="77A44117" wp14:editId="23D018E0">
          <wp:extent cx="882650" cy="978973"/>
          <wp:effectExtent l="0" t="0" r="0" b="0"/>
          <wp:docPr id="835244204" name="Picture 1" descr="A blue logo with a star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44204" name="Picture 1" descr="A blue logo with a star and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89835" cy="98694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595"/>
    <w:rsid w:val="001163E4"/>
    <w:rsid w:val="001F632B"/>
    <w:rsid w:val="00305657"/>
    <w:rsid w:val="00387029"/>
    <w:rsid w:val="00434A7A"/>
    <w:rsid w:val="004C1435"/>
    <w:rsid w:val="00530EDE"/>
    <w:rsid w:val="00592595"/>
    <w:rsid w:val="006B5963"/>
    <w:rsid w:val="008A7CE5"/>
    <w:rsid w:val="00976F32"/>
    <w:rsid w:val="00B342E2"/>
    <w:rsid w:val="00B5456D"/>
    <w:rsid w:val="00C34CB2"/>
    <w:rsid w:val="00D71CFA"/>
    <w:rsid w:val="00E104CF"/>
    <w:rsid w:val="00E93B09"/>
    <w:rsid w:val="00F64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8D41C7"/>
  <w15:chartTrackingRefBased/>
  <w15:docId w15:val="{8F3DF372-FF89-4092-AC7D-2A2641CF7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25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925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25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25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25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25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5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5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5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5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925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25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25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25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25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5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5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595"/>
    <w:rPr>
      <w:rFonts w:eastAsiaTheme="majorEastAsia" w:cstheme="majorBidi"/>
      <w:color w:val="272727" w:themeColor="text1" w:themeTint="D8"/>
    </w:rPr>
  </w:style>
  <w:style w:type="paragraph" w:styleId="Title">
    <w:name w:val="Title"/>
    <w:basedOn w:val="Normal"/>
    <w:next w:val="Normal"/>
    <w:link w:val="TitleChar"/>
    <w:uiPriority w:val="10"/>
    <w:qFormat/>
    <w:rsid w:val="005925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5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5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5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595"/>
    <w:pPr>
      <w:spacing w:before="160"/>
      <w:jc w:val="center"/>
    </w:pPr>
    <w:rPr>
      <w:i/>
      <w:iCs/>
      <w:color w:val="404040" w:themeColor="text1" w:themeTint="BF"/>
    </w:rPr>
  </w:style>
  <w:style w:type="character" w:customStyle="1" w:styleId="QuoteChar">
    <w:name w:val="Quote Char"/>
    <w:basedOn w:val="DefaultParagraphFont"/>
    <w:link w:val="Quote"/>
    <w:uiPriority w:val="29"/>
    <w:rsid w:val="00592595"/>
    <w:rPr>
      <w:i/>
      <w:iCs/>
      <w:color w:val="404040" w:themeColor="text1" w:themeTint="BF"/>
    </w:rPr>
  </w:style>
  <w:style w:type="paragraph" w:styleId="ListParagraph">
    <w:name w:val="List Paragraph"/>
    <w:basedOn w:val="Normal"/>
    <w:uiPriority w:val="34"/>
    <w:qFormat/>
    <w:rsid w:val="00592595"/>
    <w:pPr>
      <w:ind w:left="720"/>
      <w:contextualSpacing/>
    </w:pPr>
  </w:style>
  <w:style w:type="character" w:styleId="IntenseEmphasis">
    <w:name w:val="Intense Emphasis"/>
    <w:basedOn w:val="DefaultParagraphFont"/>
    <w:uiPriority w:val="21"/>
    <w:qFormat/>
    <w:rsid w:val="00592595"/>
    <w:rPr>
      <w:i/>
      <w:iCs/>
      <w:color w:val="0F4761" w:themeColor="accent1" w:themeShade="BF"/>
    </w:rPr>
  </w:style>
  <w:style w:type="paragraph" w:styleId="IntenseQuote">
    <w:name w:val="Intense Quote"/>
    <w:basedOn w:val="Normal"/>
    <w:next w:val="Normal"/>
    <w:link w:val="IntenseQuoteChar"/>
    <w:uiPriority w:val="30"/>
    <w:qFormat/>
    <w:rsid w:val="005925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2595"/>
    <w:rPr>
      <w:i/>
      <w:iCs/>
      <w:color w:val="0F4761" w:themeColor="accent1" w:themeShade="BF"/>
    </w:rPr>
  </w:style>
  <w:style w:type="character" w:styleId="IntenseReference">
    <w:name w:val="Intense Reference"/>
    <w:basedOn w:val="DefaultParagraphFont"/>
    <w:uiPriority w:val="32"/>
    <w:qFormat/>
    <w:rsid w:val="00592595"/>
    <w:rPr>
      <w:b/>
      <w:bCs/>
      <w:smallCaps/>
      <w:color w:val="0F4761" w:themeColor="accent1" w:themeShade="BF"/>
      <w:spacing w:val="5"/>
    </w:rPr>
  </w:style>
  <w:style w:type="character" w:styleId="Hyperlink">
    <w:name w:val="Hyperlink"/>
    <w:basedOn w:val="DefaultParagraphFont"/>
    <w:uiPriority w:val="99"/>
    <w:unhideWhenUsed/>
    <w:rsid w:val="00E104CF"/>
    <w:rPr>
      <w:color w:val="0000FF"/>
      <w:u w:val="single"/>
    </w:rPr>
  </w:style>
  <w:style w:type="paragraph" w:styleId="NormalWeb">
    <w:name w:val="Normal (Web)"/>
    <w:basedOn w:val="Normal"/>
    <w:uiPriority w:val="99"/>
    <w:unhideWhenUsed/>
    <w:rsid w:val="00E104C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apple-converted-space">
    <w:name w:val="apple-converted-space"/>
    <w:basedOn w:val="DefaultParagraphFont"/>
    <w:rsid w:val="00E104CF"/>
  </w:style>
  <w:style w:type="paragraph" w:customStyle="1" w:styleId="paragraph">
    <w:name w:val="paragraph"/>
    <w:basedOn w:val="Normal"/>
    <w:rsid w:val="00E104C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E104CF"/>
  </w:style>
  <w:style w:type="character" w:customStyle="1" w:styleId="eop">
    <w:name w:val="eop"/>
    <w:basedOn w:val="DefaultParagraphFont"/>
    <w:rsid w:val="00E104CF"/>
  </w:style>
  <w:style w:type="paragraph" w:styleId="Header">
    <w:name w:val="header"/>
    <w:basedOn w:val="Normal"/>
    <w:link w:val="HeaderChar"/>
    <w:uiPriority w:val="99"/>
    <w:unhideWhenUsed/>
    <w:rsid w:val="008A7C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7CE5"/>
  </w:style>
  <w:style w:type="paragraph" w:styleId="Footer">
    <w:name w:val="footer"/>
    <w:basedOn w:val="Normal"/>
    <w:link w:val="FooterChar"/>
    <w:uiPriority w:val="99"/>
    <w:unhideWhenUsed/>
    <w:rsid w:val="008A7C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7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592050">
      <w:bodyDiv w:val="1"/>
      <w:marLeft w:val="0"/>
      <w:marRight w:val="0"/>
      <w:marTop w:val="0"/>
      <w:marBottom w:val="0"/>
      <w:divBdr>
        <w:top w:val="none" w:sz="0" w:space="0" w:color="auto"/>
        <w:left w:val="none" w:sz="0" w:space="0" w:color="auto"/>
        <w:bottom w:val="none" w:sz="0" w:space="0" w:color="auto"/>
        <w:right w:val="none" w:sz="0" w:space="0" w:color="auto"/>
      </w:divBdr>
    </w:div>
    <w:div w:id="532350296">
      <w:bodyDiv w:val="1"/>
      <w:marLeft w:val="0"/>
      <w:marRight w:val="0"/>
      <w:marTop w:val="0"/>
      <w:marBottom w:val="0"/>
      <w:divBdr>
        <w:top w:val="none" w:sz="0" w:space="0" w:color="auto"/>
        <w:left w:val="none" w:sz="0" w:space="0" w:color="auto"/>
        <w:bottom w:val="none" w:sz="0" w:space="0" w:color="auto"/>
        <w:right w:val="none" w:sz="0" w:space="0" w:color="auto"/>
      </w:divBdr>
    </w:div>
    <w:div w:id="692194537">
      <w:bodyDiv w:val="1"/>
      <w:marLeft w:val="0"/>
      <w:marRight w:val="0"/>
      <w:marTop w:val="0"/>
      <w:marBottom w:val="0"/>
      <w:divBdr>
        <w:top w:val="none" w:sz="0" w:space="0" w:color="auto"/>
        <w:left w:val="none" w:sz="0" w:space="0" w:color="auto"/>
        <w:bottom w:val="none" w:sz="0" w:space="0" w:color="auto"/>
        <w:right w:val="none" w:sz="0" w:space="0" w:color="auto"/>
      </w:divBdr>
    </w:div>
    <w:div w:id="194060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join-us@ggswe.org.uk" TargetMode="External"/><Relationship Id="rId4" Type="http://schemas.openxmlformats.org/officeDocument/2006/relationships/styles" Target="styles.xml"/><Relationship Id="rId9" Type="http://schemas.openxmlformats.org/officeDocument/2006/relationships/hyperlink" Target="https://linkprotect.cudasvc.com/url?a=https%3a%2f%2fwww.girlguidingsouthwest.org.uk%2fjoin-us&amp;c=E,1,yTxFQZE1UH-Wc8Sy1NUCt6Hm4EyVE8lf-GT5IozPZkrOVtSYnI3-wgpF_-ffEcL2RbxM3PnAtR0VjVPCcwTjW_bsE7Sa82xKVB3z047qOTarsTmM&amp;typo=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f248656-315d-4cad-90df-9cb8f7c9dcec" xsi:nil="true"/>
    <lcf76f155ced4ddcb4097134ff3c332f xmlns="a5ea8493-306b-406b-9335-13de09e585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1A0700F63A114A9A46C34A433863F1" ma:contentTypeVersion="15" ma:contentTypeDescription="Create a new document." ma:contentTypeScope="" ma:versionID="49bcdd8468a101b261ca8b60b93c410e">
  <xsd:schema xmlns:xsd="http://www.w3.org/2001/XMLSchema" xmlns:xs="http://www.w3.org/2001/XMLSchema" xmlns:p="http://schemas.microsoft.com/office/2006/metadata/properties" xmlns:ns2="a5ea8493-306b-406b-9335-13de09e5855f" xmlns:ns3="7f248656-315d-4cad-90df-9cb8f7c9dcec" targetNamespace="http://schemas.microsoft.com/office/2006/metadata/properties" ma:root="true" ma:fieldsID="4559c84b81123e91d1651facd7d7ec2a" ns2:_="" ns3:_="">
    <xsd:import namespace="a5ea8493-306b-406b-9335-13de09e5855f"/>
    <xsd:import namespace="7f248656-315d-4cad-90df-9cb8f7c9dc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a8493-306b-406b-9335-13de09e585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dfd137d-88ef-41b4-8171-a122fcfb2c3b"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48656-315d-4cad-90df-9cb8f7c9dce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1eab4b-e634-414f-8e38-beae561d8157}" ma:internalName="TaxCatchAll" ma:showField="CatchAllData" ma:web="7f248656-315d-4cad-90df-9cb8f7c9dc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B96E8-0B1C-4E8F-A4E4-53EFDC630C70}">
  <ds:schemaRefs>
    <ds:schemaRef ds:uri="http://schemas.microsoft.com/sharepoint/v3/contenttype/forms"/>
  </ds:schemaRefs>
</ds:datastoreItem>
</file>

<file path=customXml/itemProps2.xml><?xml version="1.0" encoding="utf-8"?>
<ds:datastoreItem xmlns:ds="http://schemas.openxmlformats.org/officeDocument/2006/customXml" ds:itemID="{BDE3F6B0-0AC0-4BF4-9247-193E09F2170A}">
  <ds:schemaRefs>
    <ds:schemaRef ds:uri="http://schemas.microsoft.com/office/2006/metadata/properties"/>
    <ds:schemaRef ds:uri="http://schemas.microsoft.com/office/infopath/2007/PartnerControls"/>
    <ds:schemaRef ds:uri="7f248656-315d-4cad-90df-9cb8f7c9dcec"/>
    <ds:schemaRef ds:uri="a5ea8493-306b-406b-9335-13de09e5855f"/>
  </ds:schemaRefs>
</ds:datastoreItem>
</file>

<file path=customXml/itemProps3.xml><?xml version="1.0" encoding="utf-8"?>
<ds:datastoreItem xmlns:ds="http://schemas.openxmlformats.org/officeDocument/2006/customXml" ds:itemID="{6B7518A7-B31F-4068-B5E7-650DC3D55E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a8493-306b-406b-9335-13de09e5855f"/>
    <ds:schemaRef ds:uri="7f248656-315d-4cad-90df-9cb8f7c9dc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Sarah-Jane Brining</dc:creator>
  <cp:keywords/>
  <dc:description/>
  <cp:lastModifiedBy>Sarah-Jane Brining</cp:lastModifiedBy>
  <cp:revision>6</cp:revision>
  <dcterms:created xsi:type="dcterms:W3CDTF">2024-10-03T08:47:00Z</dcterms:created>
  <dcterms:modified xsi:type="dcterms:W3CDTF">2024-11-05T10:22:00Z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0x010100041A0700F63A114A9A46C34A433863F1</vt:lpwstr>
  </property>
  <property fmtid="{D5CDD505-2E9C-101B-9397-08002B2CF9AE}" pid="3" name="MediaServiceImageTags">
    <vt:lpwstr/>
  </property>
</Properties>
</file>